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sz w:val="36"/>
          <w:szCs w:val="36"/>
        </w:rPr>
        <w:t>网站安全责任书</w:t>
      </w:r>
    </w:p>
    <w:p>
      <w:pPr>
        <w:jc w:val="left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为进一步加强网络安全管理，落实安全责任制，严防网络安全事故的发生，共同营造安全和谐的网络信息环境，根据《计算机信息网络国际联网安全保护管理办法》、《互联网安全保护技术措施规定》等有关法规规定，特制定本责任书。</w:t>
      </w:r>
    </w:p>
    <w:p>
      <w:pPr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 </w:t>
      </w:r>
    </w:p>
    <w:p>
      <w:pPr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一、不利用互联网危害国家安全、泄漏国家秘密，不侵犯国家、社会、集体的利益和公民的合法权益，不从事犯罪活动。</w:t>
      </w:r>
    </w:p>
    <w:p>
      <w:pPr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 </w:t>
      </w:r>
    </w:p>
    <w:p>
      <w:pPr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二、不利用互联网制作、复制、查阅和传播下列信息：</w:t>
      </w:r>
    </w:p>
    <w:p>
      <w:pPr>
        <w:jc w:val="left"/>
        <w:rPr>
          <w:rFonts w:ascii="楷体" w:hAnsi="楷体" w:eastAsia="楷体"/>
        </w:rPr>
      </w:pPr>
      <w:r>
        <w:rPr>
          <w:rFonts w:ascii="楷体" w:hAnsi="楷体" w:eastAsia="楷体"/>
        </w:rPr>
        <w:t>1.煽动抗拒、破坏宪法和法律、行政法规实施的;</w:t>
      </w:r>
    </w:p>
    <w:p>
      <w:pPr>
        <w:jc w:val="left"/>
        <w:rPr>
          <w:rFonts w:ascii="楷体" w:hAnsi="楷体" w:eastAsia="楷体"/>
        </w:rPr>
      </w:pPr>
      <w:r>
        <w:rPr>
          <w:rFonts w:ascii="楷体" w:hAnsi="楷体" w:eastAsia="楷体"/>
        </w:rPr>
        <w:t>2.煽动颠覆国家政权，推翻社会主义制度的;</w:t>
      </w:r>
    </w:p>
    <w:p>
      <w:pPr>
        <w:jc w:val="left"/>
        <w:rPr>
          <w:rFonts w:ascii="楷体" w:hAnsi="楷体" w:eastAsia="楷体"/>
        </w:rPr>
      </w:pPr>
      <w:r>
        <w:rPr>
          <w:rFonts w:ascii="楷体" w:hAnsi="楷体" w:eastAsia="楷体"/>
        </w:rPr>
        <w:t>3.煽动分裂国家、破坏国家统一的;</w:t>
      </w:r>
    </w:p>
    <w:p>
      <w:pPr>
        <w:jc w:val="left"/>
        <w:rPr>
          <w:rFonts w:ascii="楷体" w:hAnsi="楷体" w:eastAsia="楷体"/>
        </w:rPr>
      </w:pPr>
      <w:r>
        <w:rPr>
          <w:rFonts w:ascii="楷体" w:hAnsi="楷体" w:eastAsia="楷体"/>
        </w:rPr>
        <w:t>4.煽动民族仇恨、民族歧视，破坏民族团结的;</w:t>
      </w:r>
    </w:p>
    <w:p>
      <w:pPr>
        <w:jc w:val="left"/>
        <w:rPr>
          <w:rFonts w:ascii="楷体" w:hAnsi="楷体" w:eastAsia="楷体"/>
        </w:rPr>
      </w:pPr>
      <w:r>
        <w:rPr>
          <w:rFonts w:ascii="楷体" w:hAnsi="楷体" w:eastAsia="楷体"/>
        </w:rPr>
        <w:t>5.捏造或者歪曲事实，散布谣言，扰乱社会秩序的;</w:t>
      </w:r>
    </w:p>
    <w:p>
      <w:pPr>
        <w:jc w:val="left"/>
        <w:rPr>
          <w:rFonts w:ascii="楷体" w:hAnsi="楷体" w:eastAsia="楷体"/>
        </w:rPr>
      </w:pPr>
      <w:r>
        <w:rPr>
          <w:rFonts w:ascii="楷体" w:hAnsi="楷体" w:eastAsia="楷体"/>
        </w:rPr>
        <w:t>6.宣扬封建迷信、淫秽、色情、赌博、暴力、凶杀、恐怖，教唆犯罪的;</w:t>
      </w:r>
    </w:p>
    <w:p>
      <w:pPr>
        <w:jc w:val="left"/>
        <w:rPr>
          <w:rFonts w:ascii="楷体" w:hAnsi="楷体" w:eastAsia="楷体"/>
        </w:rPr>
      </w:pPr>
      <w:r>
        <w:rPr>
          <w:rFonts w:ascii="楷体" w:hAnsi="楷体" w:eastAsia="楷体"/>
        </w:rPr>
        <w:t>7.公然侮辱他人或者捏造事实诽谤他人的;</w:t>
      </w:r>
    </w:p>
    <w:p>
      <w:pPr>
        <w:jc w:val="left"/>
        <w:rPr>
          <w:rFonts w:ascii="楷体" w:hAnsi="楷体" w:eastAsia="楷体"/>
        </w:rPr>
      </w:pPr>
      <w:r>
        <w:rPr>
          <w:rFonts w:ascii="楷体" w:hAnsi="楷体" w:eastAsia="楷体"/>
        </w:rPr>
        <w:t>8.损害国家机关信誉的;</w:t>
      </w:r>
    </w:p>
    <w:p>
      <w:pPr>
        <w:jc w:val="left"/>
        <w:rPr>
          <w:rFonts w:hint="eastAsia" w:ascii="楷体" w:hAnsi="楷体" w:eastAsia="楷体"/>
        </w:rPr>
      </w:pPr>
      <w:r>
        <w:rPr>
          <w:rFonts w:ascii="楷体" w:hAnsi="楷体" w:eastAsia="楷体"/>
        </w:rPr>
        <w:t>9.其他违反宪法和法律、行政法规的</w:t>
      </w:r>
      <w:r>
        <w:rPr>
          <w:rFonts w:hint="eastAsia" w:ascii="楷体" w:hAnsi="楷体" w:eastAsia="楷体"/>
        </w:rPr>
        <w:t>；</w:t>
      </w:r>
    </w:p>
    <w:p>
      <w:pPr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 </w:t>
      </w:r>
    </w:p>
    <w:p>
      <w:pPr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三、不从事下列危害网络信息安全的行为：</w:t>
      </w:r>
    </w:p>
    <w:p>
      <w:pPr>
        <w:jc w:val="left"/>
        <w:rPr>
          <w:rFonts w:ascii="楷体" w:hAnsi="楷体" w:eastAsia="楷体"/>
        </w:rPr>
      </w:pPr>
      <w:r>
        <w:rPr>
          <w:rFonts w:ascii="楷体" w:hAnsi="楷体" w:eastAsia="楷体"/>
        </w:rPr>
        <w:t>1.制作或者故意传播计算机病毒以及其他破坏性程序;</w:t>
      </w:r>
    </w:p>
    <w:p>
      <w:pPr>
        <w:jc w:val="left"/>
        <w:rPr>
          <w:rFonts w:ascii="楷体" w:hAnsi="楷体" w:eastAsia="楷体"/>
        </w:rPr>
      </w:pPr>
      <w:r>
        <w:rPr>
          <w:rFonts w:ascii="楷体" w:hAnsi="楷体" w:eastAsia="楷体"/>
        </w:rPr>
        <w:t>2.非法侵入计算机信息系统或者破坏计算机信息系统功能、数据和应用程序;</w:t>
      </w:r>
    </w:p>
    <w:p>
      <w:pPr>
        <w:jc w:val="left"/>
        <w:rPr>
          <w:rFonts w:ascii="楷体" w:hAnsi="楷体" w:eastAsia="楷体"/>
        </w:rPr>
      </w:pPr>
      <w:r>
        <w:rPr>
          <w:rFonts w:ascii="楷体" w:hAnsi="楷体" w:eastAsia="楷体"/>
        </w:rPr>
        <w:t>3.法律、行政法规禁止的其他行为；</w:t>
      </w:r>
    </w:p>
    <w:p>
      <w:pPr>
        <w:jc w:val="left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四、严格遵守国家有关法律法规，做好信息网络安全管理工作。对发布的信息进行实时审核，发现有以上所列情形之一的，应当保留有关原始记录并在</w:t>
      </w:r>
      <w:r>
        <w:rPr>
          <w:rFonts w:ascii="宋体" w:hAnsi="宋体" w:eastAsia="宋体"/>
        </w:rPr>
        <w:t>24小时内向</w:t>
      </w:r>
      <w:r>
        <w:rPr>
          <w:rFonts w:hint="eastAsia" w:ascii="宋体" w:hAnsi="宋体" w:eastAsia="宋体"/>
        </w:rPr>
        <w:t>网络安全部门</w:t>
      </w:r>
      <w:r>
        <w:rPr>
          <w:rFonts w:ascii="宋体" w:hAnsi="宋体" w:eastAsia="宋体"/>
        </w:rPr>
        <w:t>报告。在工作中，服从监督，对出现重大事故并造成重大损失和恶劣影响的，承担由此引起的一切法律责任，并将依法追究负责人的管理责任。</w:t>
      </w:r>
    </w:p>
    <w:p>
      <w:pPr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 </w:t>
      </w:r>
    </w:p>
    <w:p>
      <w:pPr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五、签订本责任书的责任人工作如有调整，继任者承担本责任书的责任。</w:t>
      </w:r>
    </w:p>
    <w:p>
      <w:pPr>
        <w:jc w:val="left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 </w:t>
      </w:r>
    </w:p>
    <w:p>
      <w:pPr>
        <w:jc w:val="left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责任人：</w:t>
      </w:r>
    </w:p>
    <w:p>
      <w:pPr>
        <w:jc w:val="left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签订日期：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9E"/>
    <w:rsid w:val="006F3D9E"/>
    <w:rsid w:val="007B779E"/>
    <w:rsid w:val="00A62EF5"/>
    <w:rsid w:val="501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DocSecurity>0</DocSecurity>
  <Lines>4</Lines>
  <Paragraphs>1</Paragraphs>
  <ScaleCrop>false</ScaleCrop>
  <LinksUpToDate>false</LinksUpToDate>
  <CharactersWithSpaces>693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2020-08-19T09:01:00Z</dcterms:created>
  <dcterms:modified xsi:type="dcterms:W3CDTF">2020-08-19T09:05:40Z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